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2" w:rsidRPr="00724955" w:rsidRDefault="009D0CF8" w:rsidP="00A75B3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24955">
        <w:rPr>
          <w:rFonts w:ascii="黑体" w:eastAsia="黑体" w:hAnsi="黑体" w:hint="eastAsia"/>
          <w:sz w:val="32"/>
          <w:szCs w:val="32"/>
        </w:rPr>
        <w:t>附件</w:t>
      </w:r>
      <w:r w:rsidR="00327365" w:rsidRPr="00724955">
        <w:rPr>
          <w:rFonts w:ascii="黑体" w:eastAsia="黑体" w:hAnsi="黑体" w:hint="eastAsia"/>
          <w:sz w:val="32"/>
          <w:szCs w:val="32"/>
        </w:rPr>
        <w:t>1</w:t>
      </w:r>
    </w:p>
    <w:p w:rsidR="008C6448" w:rsidRPr="00E86D3B" w:rsidRDefault="00C27E1E" w:rsidP="00F841BF">
      <w:pPr>
        <w:spacing w:line="560" w:lineRule="exact"/>
        <w:jc w:val="center"/>
        <w:rPr>
          <w:rFonts w:ascii="方正小标宋_GBK" w:eastAsia="方正小标宋_GBK" w:hAnsi="黑体"/>
          <w:sz w:val="32"/>
          <w:szCs w:val="32"/>
        </w:rPr>
      </w:pPr>
      <w:r w:rsidRPr="00E86D3B">
        <w:rPr>
          <w:rFonts w:ascii="方正小标宋_GBK" w:eastAsia="方正小标宋_GBK" w:hAnsi="黑体" w:hint="eastAsia"/>
          <w:sz w:val="32"/>
          <w:szCs w:val="32"/>
        </w:rPr>
        <w:t>201</w:t>
      </w:r>
      <w:r w:rsidR="00327365">
        <w:rPr>
          <w:rFonts w:ascii="方正小标宋_GBK" w:eastAsia="方正小标宋_GBK" w:hAnsi="黑体" w:hint="eastAsia"/>
          <w:sz w:val="32"/>
          <w:szCs w:val="32"/>
        </w:rPr>
        <w:t>8</w:t>
      </w:r>
      <w:r w:rsidRPr="00E86D3B">
        <w:rPr>
          <w:rFonts w:ascii="方正小标宋_GBK" w:eastAsia="方正小标宋_GBK" w:hAnsi="黑体" w:hint="eastAsia"/>
          <w:sz w:val="32"/>
          <w:szCs w:val="32"/>
        </w:rPr>
        <w:t>年</w:t>
      </w:r>
      <w:r w:rsidR="0087107D">
        <w:rPr>
          <w:rFonts w:ascii="方正小标宋_GBK" w:eastAsia="方正小标宋_GBK" w:hAnsi="黑体" w:hint="eastAsia"/>
          <w:sz w:val="32"/>
          <w:szCs w:val="32"/>
        </w:rPr>
        <w:t>度</w:t>
      </w:r>
      <w:r w:rsidR="00FF23EE" w:rsidRPr="00E86D3B">
        <w:rPr>
          <w:rFonts w:ascii="方正小标宋_GBK" w:eastAsia="方正小标宋_GBK" w:hAnsi="黑体" w:hint="eastAsia"/>
          <w:sz w:val="32"/>
          <w:szCs w:val="32"/>
        </w:rPr>
        <w:t>舟山市江海联运发展专项资金申请表</w:t>
      </w:r>
    </w:p>
    <w:p w:rsidR="00EC421B" w:rsidRPr="00A23025" w:rsidRDefault="00EC421B" w:rsidP="00FF23EE">
      <w:pPr>
        <w:spacing w:line="560" w:lineRule="exact"/>
        <w:jc w:val="right"/>
        <w:rPr>
          <w:rFonts w:ascii="黑体" w:eastAsia="黑体" w:hAnsi="黑体"/>
          <w:b/>
          <w:szCs w:val="21"/>
        </w:rPr>
      </w:pPr>
      <w:r w:rsidRPr="00A23025">
        <w:rPr>
          <w:rFonts w:ascii="黑体" w:eastAsia="黑体" w:hAnsi="黑体" w:hint="eastAsia"/>
          <w:b/>
          <w:szCs w:val="21"/>
        </w:rPr>
        <w:t>单位：载重吨、吨、万元</w:t>
      </w:r>
    </w:p>
    <w:tbl>
      <w:tblPr>
        <w:tblStyle w:val="a6"/>
        <w:tblW w:w="5780" w:type="pct"/>
        <w:jc w:val="center"/>
        <w:tblInd w:w="-360" w:type="dxa"/>
        <w:tblLayout w:type="fixed"/>
        <w:tblLook w:val="04A0"/>
      </w:tblPr>
      <w:tblGrid>
        <w:gridCol w:w="895"/>
        <w:gridCol w:w="959"/>
        <w:gridCol w:w="12"/>
        <w:gridCol w:w="298"/>
        <w:gridCol w:w="39"/>
        <w:gridCol w:w="130"/>
        <w:gridCol w:w="296"/>
        <w:gridCol w:w="463"/>
        <w:gridCol w:w="380"/>
        <w:gridCol w:w="587"/>
        <w:gridCol w:w="158"/>
        <w:gridCol w:w="244"/>
        <w:gridCol w:w="471"/>
        <w:gridCol w:w="837"/>
        <w:gridCol w:w="205"/>
        <w:gridCol w:w="73"/>
        <w:gridCol w:w="286"/>
        <w:gridCol w:w="177"/>
        <w:gridCol w:w="116"/>
        <w:gridCol w:w="177"/>
        <w:gridCol w:w="164"/>
        <w:gridCol w:w="709"/>
        <w:gridCol w:w="33"/>
        <w:gridCol w:w="10"/>
        <w:gridCol w:w="22"/>
        <w:gridCol w:w="16"/>
        <w:gridCol w:w="252"/>
        <w:gridCol w:w="8"/>
        <w:gridCol w:w="26"/>
        <w:gridCol w:w="97"/>
        <w:gridCol w:w="171"/>
        <w:gridCol w:w="177"/>
        <w:gridCol w:w="173"/>
        <w:gridCol w:w="246"/>
        <w:gridCol w:w="7"/>
        <w:gridCol w:w="33"/>
        <w:gridCol w:w="416"/>
        <w:gridCol w:w="100"/>
        <w:gridCol w:w="108"/>
        <w:gridCol w:w="280"/>
      </w:tblGrid>
      <w:tr w:rsidR="00385435" w:rsidRPr="00B94B50" w:rsidTr="004A6952">
        <w:trPr>
          <w:trHeight w:val="498"/>
          <w:jc w:val="center"/>
        </w:trPr>
        <w:tc>
          <w:tcPr>
            <w:tcW w:w="5000" w:type="pct"/>
            <w:gridSpan w:val="40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B94B50">
              <w:rPr>
                <w:rFonts w:ascii="仿宋_GB2312" w:eastAsia="仿宋_GB2312" w:hAnsi="黑体" w:hint="eastAsia"/>
                <w:b/>
                <w:szCs w:val="21"/>
              </w:rPr>
              <w:t>申请人基本情况</w:t>
            </w:r>
          </w:p>
        </w:tc>
      </w:tr>
      <w:tr w:rsidR="00931F8E" w:rsidRPr="00B94B50" w:rsidTr="00FB3DCD">
        <w:trPr>
          <w:trHeight w:val="473"/>
          <w:jc w:val="center"/>
        </w:trPr>
        <w:tc>
          <w:tcPr>
            <w:tcW w:w="947" w:type="pct"/>
            <w:gridSpan w:val="3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企业名称（章）</w:t>
            </w:r>
          </w:p>
        </w:tc>
        <w:tc>
          <w:tcPr>
            <w:tcW w:w="1556" w:type="pct"/>
            <w:gridSpan w:val="10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pct"/>
            <w:gridSpan w:val="4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715" w:type="pct"/>
            <w:gridSpan w:val="8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2" w:type="pct"/>
            <w:gridSpan w:val="9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480" w:type="pct"/>
            <w:gridSpan w:val="6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361"/>
          <w:jc w:val="center"/>
        </w:trPr>
        <w:tc>
          <w:tcPr>
            <w:tcW w:w="947" w:type="pct"/>
            <w:gridSpan w:val="3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企业注册地址</w:t>
            </w:r>
          </w:p>
        </w:tc>
        <w:tc>
          <w:tcPr>
            <w:tcW w:w="2981" w:type="pct"/>
            <w:gridSpan w:val="22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2" w:type="pct"/>
            <w:gridSpan w:val="9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成立时间</w:t>
            </w:r>
          </w:p>
        </w:tc>
        <w:tc>
          <w:tcPr>
            <w:tcW w:w="480" w:type="pct"/>
            <w:gridSpan w:val="6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286C" w:rsidRPr="00B94B50" w:rsidTr="00FB3DCD">
        <w:trPr>
          <w:trHeight w:val="417"/>
          <w:jc w:val="center"/>
        </w:trPr>
        <w:tc>
          <w:tcPr>
            <w:tcW w:w="947" w:type="pct"/>
            <w:gridSpan w:val="3"/>
            <w:vAlign w:val="center"/>
          </w:tcPr>
          <w:p w:rsidR="00D05A05" w:rsidRPr="00B94B50" w:rsidRDefault="00D05A0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企业经营范围</w:t>
            </w:r>
          </w:p>
        </w:tc>
        <w:tc>
          <w:tcPr>
            <w:tcW w:w="4053" w:type="pct"/>
            <w:gridSpan w:val="37"/>
            <w:vAlign w:val="center"/>
          </w:tcPr>
          <w:p w:rsidR="00D05A05" w:rsidRPr="00B94B50" w:rsidRDefault="00D05A05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5435" w:rsidRPr="00B94B50" w:rsidTr="00931F8E">
        <w:trPr>
          <w:trHeight w:val="410"/>
          <w:jc w:val="center"/>
        </w:trPr>
        <w:tc>
          <w:tcPr>
            <w:tcW w:w="5000" w:type="pct"/>
            <w:gridSpan w:val="40"/>
            <w:vAlign w:val="center"/>
          </w:tcPr>
          <w:p w:rsidR="00385435" w:rsidRPr="00B94B50" w:rsidRDefault="00385435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Ansi="黑体" w:hint="eastAsia"/>
                <w:b/>
                <w:szCs w:val="21"/>
              </w:rPr>
              <w:t>申请补助奖励项目</w:t>
            </w:r>
          </w:p>
        </w:tc>
      </w:tr>
      <w:tr w:rsidR="00931F8E" w:rsidRPr="00B94B50" w:rsidTr="00FB3DCD">
        <w:trPr>
          <w:trHeight w:val="285"/>
          <w:jc w:val="center"/>
        </w:trPr>
        <w:tc>
          <w:tcPr>
            <w:tcW w:w="454" w:type="pct"/>
            <w:vMerge w:val="restart"/>
            <w:vAlign w:val="center"/>
          </w:tcPr>
          <w:p w:rsidR="00C0286C" w:rsidRPr="00B94B50" w:rsidRDefault="00C0286C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（一）重点骨干企业稳定发展财政补助</w:t>
            </w:r>
          </w:p>
        </w:tc>
        <w:tc>
          <w:tcPr>
            <w:tcW w:w="1307" w:type="pct"/>
            <w:gridSpan w:val="8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2018年底自有运力情况</w:t>
            </w:r>
          </w:p>
        </w:tc>
        <w:tc>
          <w:tcPr>
            <w:tcW w:w="502" w:type="pct"/>
            <w:gridSpan w:val="3"/>
            <w:vAlign w:val="center"/>
          </w:tcPr>
          <w:p w:rsidR="00C0286C" w:rsidRPr="00B94B50" w:rsidRDefault="00C0286C" w:rsidP="00BC041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664" w:type="pct"/>
            <w:gridSpan w:val="2"/>
            <w:vAlign w:val="center"/>
          </w:tcPr>
          <w:p w:rsidR="00C0286C" w:rsidRPr="00B94B50" w:rsidRDefault="00C0286C" w:rsidP="002A52CB">
            <w:pPr>
              <w:wordWrap w:val="0"/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</w:t>
            </w:r>
            <w:r w:rsidR="002A52CB">
              <w:rPr>
                <w:rFonts w:ascii="仿宋_GB2312" w:eastAsia="仿宋_GB2312" w:hint="eastAsia"/>
                <w:szCs w:val="21"/>
              </w:rPr>
              <w:t xml:space="preserve">  吨</w:t>
            </w:r>
          </w:p>
        </w:tc>
        <w:tc>
          <w:tcPr>
            <w:tcW w:w="376" w:type="pct"/>
            <w:gridSpan w:val="4"/>
            <w:vAlign w:val="center"/>
          </w:tcPr>
          <w:p w:rsidR="00C0286C" w:rsidRPr="00B94B50" w:rsidRDefault="00C0286C" w:rsidP="00F75DF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609" w:type="pct"/>
            <w:gridSpan w:val="5"/>
            <w:vAlign w:val="center"/>
          </w:tcPr>
          <w:p w:rsidR="00C0286C" w:rsidRPr="00B94B50" w:rsidRDefault="00C0286C" w:rsidP="00F75DF5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628" w:type="pct"/>
            <w:gridSpan w:val="13"/>
            <w:vAlign w:val="center"/>
          </w:tcPr>
          <w:p w:rsidR="00C0286C" w:rsidRPr="00B94B50" w:rsidRDefault="00C0286C" w:rsidP="00E9654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460" w:type="pct"/>
            <w:gridSpan w:val="4"/>
            <w:vAlign w:val="center"/>
          </w:tcPr>
          <w:p w:rsidR="00C0286C" w:rsidRPr="00B94B50" w:rsidRDefault="00C0286C" w:rsidP="00E96544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</w:tr>
      <w:tr w:rsidR="00931F8E" w:rsidRPr="00B94B50" w:rsidTr="00FB3DCD">
        <w:trPr>
          <w:trHeight w:val="285"/>
          <w:jc w:val="center"/>
        </w:trPr>
        <w:tc>
          <w:tcPr>
            <w:tcW w:w="454" w:type="pct"/>
            <w:vMerge/>
            <w:vAlign w:val="center"/>
          </w:tcPr>
          <w:p w:rsidR="00C0286C" w:rsidRPr="00B94B50" w:rsidRDefault="00C0286C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7" w:type="pct"/>
            <w:gridSpan w:val="8"/>
            <w:vAlign w:val="center"/>
          </w:tcPr>
          <w:p w:rsidR="00C0286C" w:rsidRPr="00B94B50" w:rsidRDefault="00C0286C" w:rsidP="00C0286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2017年底自有运力情况</w:t>
            </w:r>
          </w:p>
        </w:tc>
        <w:tc>
          <w:tcPr>
            <w:tcW w:w="502" w:type="pct"/>
            <w:gridSpan w:val="3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664" w:type="pct"/>
            <w:gridSpan w:val="2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376" w:type="pct"/>
            <w:gridSpan w:val="4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609" w:type="pct"/>
            <w:gridSpan w:val="5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628" w:type="pct"/>
            <w:gridSpan w:val="13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460" w:type="pct"/>
            <w:gridSpan w:val="4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</w:tr>
      <w:tr w:rsidR="00931F8E" w:rsidRPr="00B94B50" w:rsidTr="00FB3DCD">
        <w:trPr>
          <w:trHeight w:val="285"/>
          <w:jc w:val="center"/>
        </w:trPr>
        <w:tc>
          <w:tcPr>
            <w:tcW w:w="454" w:type="pct"/>
            <w:vMerge/>
            <w:vAlign w:val="center"/>
          </w:tcPr>
          <w:p w:rsidR="00C0286C" w:rsidRPr="00B94B50" w:rsidRDefault="00C0286C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7" w:type="pct"/>
            <w:gridSpan w:val="8"/>
            <w:vAlign w:val="center"/>
          </w:tcPr>
          <w:p w:rsidR="00C0286C" w:rsidRPr="00B94B50" w:rsidRDefault="00C0286C" w:rsidP="00C0286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2016年底自有运力情况</w:t>
            </w:r>
          </w:p>
        </w:tc>
        <w:tc>
          <w:tcPr>
            <w:tcW w:w="502" w:type="pct"/>
            <w:gridSpan w:val="3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664" w:type="pct"/>
            <w:gridSpan w:val="2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376" w:type="pct"/>
            <w:gridSpan w:val="4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609" w:type="pct"/>
            <w:gridSpan w:val="5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628" w:type="pct"/>
            <w:gridSpan w:val="13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460" w:type="pct"/>
            <w:gridSpan w:val="4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</w:tr>
      <w:tr w:rsidR="00931F8E" w:rsidRPr="00B94B50" w:rsidTr="00FB3DCD">
        <w:trPr>
          <w:trHeight w:val="285"/>
          <w:jc w:val="center"/>
        </w:trPr>
        <w:tc>
          <w:tcPr>
            <w:tcW w:w="454" w:type="pct"/>
            <w:vMerge/>
            <w:vAlign w:val="center"/>
          </w:tcPr>
          <w:p w:rsidR="00C0286C" w:rsidRPr="00B94B50" w:rsidRDefault="00C0286C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7" w:type="pct"/>
            <w:gridSpan w:val="8"/>
            <w:vAlign w:val="center"/>
          </w:tcPr>
          <w:p w:rsidR="00C0286C" w:rsidRPr="00B94B50" w:rsidRDefault="00C0286C" w:rsidP="00C0286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2015年底自有运力情况</w:t>
            </w:r>
          </w:p>
        </w:tc>
        <w:tc>
          <w:tcPr>
            <w:tcW w:w="502" w:type="pct"/>
            <w:gridSpan w:val="3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664" w:type="pct"/>
            <w:gridSpan w:val="2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376" w:type="pct"/>
            <w:gridSpan w:val="4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609" w:type="pct"/>
            <w:gridSpan w:val="5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628" w:type="pct"/>
            <w:gridSpan w:val="13"/>
            <w:vAlign w:val="center"/>
          </w:tcPr>
          <w:p w:rsidR="00C0286C" w:rsidRPr="00B94B50" w:rsidRDefault="00C0286C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460" w:type="pct"/>
            <w:gridSpan w:val="4"/>
            <w:vAlign w:val="center"/>
          </w:tcPr>
          <w:p w:rsidR="00C0286C" w:rsidRPr="00B94B50" w:rsidRDefault="00C0286C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</w:tr>
      <w:tr w:rsidR="00931F8E" w:rsidRPr="00B94B50" w:rsidTr="00FB3DCD">
        <w:trPr>
          <w:trHeight w:val="28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7" w:type="pct"/>
            <w:gridSpan w:val="8"/>
            <w:vAlign w:val="center"/>
          </w:tcPr>
          <w:p w:rsidR="002F7AA0" w:rsidRDefault="002F7AA0" w:rsidP="00C0286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2015年税收额</w:t>
            </w:r>
          </w:p>
        </w:tc>
        <w:tc>
          <w:tcPr>
            <w:tcW w:w="502" w:type="pct"/>
            <w:gridSpan w:val="3"/>
            <w:vAlign w:val="center"/>
          </w:tcPr>
          <w:p w:rsidR="002F7AA0" w:rsidRPr="00B94B50" w:rsidRDefault="002F7AA0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2F7AA0" w:rsidRPr="00B94B50" w:rsidRDefault="002F7AA0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2016年税收额</w:t>
            </w:r>
          </w:p>
        </w:tc>
        <w:tc>
          <w:tcPr>
            <w:tcW w:w="609" w:type="pct"/>
            <w:gridSpan w:val="5"/>
            <w:vAlign w:val="center"/>
          </w:tcPr>
          <w:p w:rsidR="002F7AA0" w:rsidRPr="00B94B50" w:rsidRDefault="002F7AA0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28" w:type="pct"/>
            <w:gridSpan w:val="13"/>
            <w:vAlign w:val="center"/>
          </w:tcPr>
          <w:p w:rsidR="002F7AA0" w:rsidRPr="00B94B50" w:rsidRDefault="002F7AA0" w:rsidP="00D103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2017年税收额</w:t>
            </w:r>
          </w:p>
        </w:tc>
        <w:tc>
          <w:tcPr>
            <w:tcW w:w="460" w:type="pct"/>
            <w:gridSpan w:val="4"/>
            <w:vAlign w:val="center"/>
          </w:tcPr>
          <w:p w:rsidR="002F7AA0" w:rsidRPr="00B94B50" w:rsidRDefault="002F7AA0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28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7" w:type="pct"/>
            <w:gridSpan w:val="8"/>
            <w:vAlign w:val="center"/>
          </w:tcPr>
          <w:p w:rsidR="002F7AA0" w:rsidRPr="00B94B50" w:rsidRDefault="002F7AA0" w:rsidP="0032397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2015年安全责任事故</w:t>
            </w:r>
          </w:p>
        </w:tc>
        <w:tc>
          <w:tcPr>
            <w:tcW w:w="502" w:type="pct"/>
            <w:gridSpan w:val="3"/>
            <w:vAlign w:val="center"/>
          </w:tcPr>
          <w:p w:rsidR="002F7AA0" w:rsidRPr="00B94B50" w:rsidRDefault="002F7AA0" w:rsidP="00512A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  <w:highlight w:val="red"/>
              </w:rPr>
              <w:t>填（未发生或发生</w:t>
            </w:r>
            <w:r>
              <w:rPr>
                <w:rFonts w:ascii="仿宋_GB2312" w:eastAsia="仿宋_GB2312" w:hint="eastAsia"/>
                <w:szCs w:val="21"/>
                <w:highlight w:val="red"/>
              </w:rPr>
              <w:t>几起</w:t>
            </w:r>
            <w:r w:rsidRPr="00B94B50">
              <w:rPr>
                <w:rFonts w:ascii="仿宋_GB2312" w:eastAsia="仿宋_GB2312" w:hint="eastAsia"/>
                <w:szCs w:val="21"/>
                <w:highlight w:val="red"/>
              </w:rPr>
              <w:t>）</w:t>
            </w:r>
          </w:p>
        </w:tc>
        <w:tc>
          <w:tcPr>
            <w:tcW w:w="1040" w:type="pct"/>
            <w:gridSpan w:val="6"/>
            <w:vAlign w:val="center"/>
          </w:tcPr>
          <w:p w:rsidR="002F7AA0" w:rsidRPr="00B94B50" w:rsidRDefault="002F7AA0" w:rsidP="0032397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2016年安全责任事故</w:t>
            </w:r>
          </w:p>
        </w:tc>
        <w:tc>
          <w:tcPr>
            <w:tcW w:w="609" w:type="pct"/>
            <w:gridSpan w:val="5"/>
            <w:vAlign w:val="center"/>
          </w:tcPr>
          <w:p w:rsidR="002F7AA0" w:rsidRPr="00B94B50" w:rsidRDefault="002F7AA0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28" w:type="pct"/>
            <w:gridSpan w:val="13"/>
            <w:vAlign w:val="center"/>
          </w:tcPr>
          <w:p w:rsidR="002F7AA0" w:rsidRPr="00B94B50" w:rsidRDefault="002F7AA0" w:rsidP="0032397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2017年安全责任事故</w:t>
            </w:r>
          </w:p>
        </w:tc>
        <w:tc>
          <w:tcPr>
            <w:tcW w:w="460" w:type="pct"/>
            <w:gridSpan w:val="4"/>
            <w:vAlign w:val="center"/>
          </w:tcPr>
          <w:p w:rsidR="002F7AA0" w:rsidRPr="00B94B50" w:rsidRDefault="002F7AA0" w:rsidP="00D103F8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FB3DCD" w:rsidRPr="00B94B50" w:rsidTr="00FB3DCD">
        <w:trPr>
          <w:trHeight w:val="251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425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Merge w:val="restart"/>
            <w:vAlign w:val="center"/>
          </w:tcPr>
          <w:p w:rsidR="002F7AA0" w:rsidRPr="00B94B50" w:rsidRDefault="002F7AA0" w:rsidP="008E5D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765" w:type="pct"/>
            <w:gridSpan w:val="11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303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" w:type="pct"/>
            <w:gridSpan w:val="4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198" w:type="pct"/>
            <w:gridSpan w:val="2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3DCD" w:rsidRPr="00B94B50" w:rsidTr="00FB3DCD">
        <w:trPr>
          <w:trHeight w:val="25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  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pct"/>
            <w:gridSpan w:val="11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303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" w:type="pct"/>
            <w:gridSpan w:val="4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3DCD" w:rsidRPr="00B94B50" w:rsidTr="00FB3DCD">
        <w:trPr>
          <w:trHeight w:val="31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pct"/>
            <w:gridSpan w:val="11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303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" w:type="pct"/>
            <w:gridSpan w:val="4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405"/>
          <w:jc w:val="center"/>
        </w:trPr>
        <w:tc>
          <w:tcPr>
            <w:tcW w:w="454" w:type="pct"/>
            <w:vMerge w:val="restart"/>
            <w:vAlign w:val="center"/>
          </w:tcPr>
          <w:p w:rsidR="002F7AA0" w:rsidRPr="00B94B50" w:rsidRDefault="002F7AA0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（二）鼓励重点骨干企业优化运力结构财政补助</w:t>
            </w:r>
          </w:p>
        </w:tc>
        <w:tc>
          <w:tcPr>
            <w:tcW w:w="487" w:type="pct"/>
            <w:vMerge w:val="restart"/>
            <w:vAlign w:val="center"/>
          </w:tcPr>
          <w:p w:rsidR="002F7AA0" w:rsidRPr="00B94B50" w:rsidRDefault="002F7AA0" w:rsidP="003A674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2018年新增船舶</w:t>
            </w: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741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艘数</w:t>
            </w:r>
          </w:p>
        </w:tc>
        <w:tc>
          <w:tcPr>
            <w:tcW w:w="425" w:type="pc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Align w:val="center"/>
          </w:tcPr>
          <w:p w:rsidR="002F7AA0" w:rsidRPr="00B94B50" w:rsidRDefault="002F7AA0" w:rsidP="00FD4C7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载重吨</w:t>
            </w:r>
          </w:p>
        </w:tc>
        <w:tc>
          <w:tcPr>
            <w:tcW w:w="443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5" w:type="pct"/>
            <w:gridSpan w:val="1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来源</w:t>
            </w:r>
            <w:r w:rsidR="00CA367C"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480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40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  船</w:t>
            </w:r>
          </w:p>
        </w:tc>
        <w:tc>
          <w:tcPr>
            <w:tcW w:w="741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艘数</w:t>
            </w:r>
          </w:p>
        </w:tc>
        <w:tc>
          <w:tcPr>
            <w:tcW w:w="425" w:type="pc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Align w:val="center"/>
          </w:tcPr>
          <w:p w:rsidR="002F7AA0" w:rsidRPr="00B94B50" w:rsidRDefault="002F7AA0" w:rsidP="00FD4C7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载重吨</w:t>
            </w:r>
          </w:p>
        </w:tc>
        <w:tc>
          <w:tcPr>
            <w:tcW w:w="443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5" w:type="pct"/>
            <w:gridSpan w:val="1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来源</w:t>
            </w:r>
            <w:r w:rsidR="00CA367C"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480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34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741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艘数</w:t>
            </w:r>
          </w:p>
        </w:tc>
        <w:tc>
          <w:tcPr>
            <w:tcW w:w="425" w:type="pc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Align w:val="center"/>
          </w:tcPr>
          <w:p w:rsidR="002F7AA0" w:rsidRPr="00B94B50" w:rsidRDefault="002F7AA0" w:rsidP="00FD4C7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载重吨</w:t>
            </w:r>
          </w:p>
        </w:tc>
        <w:tc>
          <w:tcPr>
            <w:tcW w:w="443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5" w:type="pct"/>
            <w:gridSpan w:val="1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来源</w:t>
            </w:r>
            <w:r w:rsidR="00CA367C"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480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3DCD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3" w:type="pct"/>
            <w:gridSpan w:val="2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425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08" w:type="pct"/>
            <w:gridSpan w:val="7"/>
            <w:vMerge w:val="restart"/>
            <w:vAlign w:val="center"/>
          </w:tcPr>
          <w:p w:rsidR="002F7AA0" w:rsidRPr="00B94B50" w:rsidRDefault="002F7AA0" w:rsidP="000B15FC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595" w:type="pct"/>
            <w:gridSpan w:val="9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389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" w:type="pct"/>
            <w:gridSpan w:val="3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249" w:type="pct"/>
            <w:gridSpan w:val="3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FB3DCD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  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7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pct"/>
            <w:gridSpan w:val="9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389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" w:type="pct"/>
            <w:gridSpan w:val="3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gridSpan w:val="3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7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2" w:type="pct"/>
            <w:gridSpan w:val="10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303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" w:type="pct"/>
            <w:gridSpan w:val="3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" w:type="pct"/>
            <w:gridSpan w:val="3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360"/>
          <w:jc w:val="center"/>
        </w:trPr>
        <w:tc>
          <w:tcPr>
            <w:tcW w:w="454" w:type="pct"/>
            <w:vMerge w:val="restart"/>
            <w:vAlign w:val="center"/>
          </w:tcPr>
          <w:p w:rsidR="002F7AA0" w:rsidRPr="00B94B50" w:rsidRDefault="002F7AA0" w:rsidP="00E96B4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（三）发展国际船舶运输业务补助</w:t>
            </w:r>
          </w:p>
        </w:tc>
        <w:tc>
          <w:tcPr>
            <w:tcW w:w="664" w:type="pct"/>
            <w:gridSpan w:val="4"/>
            <w:vMerge w:val="restart"/>
            <w:vAlign w:val="center"/>
          </w:tcPr>
          <w:p w:rsidR="002F7AA0" w:rsidRPr="00B94B50" w:rsidRDefault="002F7AA0" w:rsidP="003A674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2018年新建、新购方便旗船舶情况</w:t>
            </w:r>
          </w:p>
        </w:tc>
        <w:tc>
          <w:tcPr>
            <w:tcW w:w="643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艘数</w:t>
            </w:r>
          </w:p>
        </w:tc>
        <w:tc>
          <w:tcPr>
            <w:tcW w:w="363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载重吨</w:t>
            </w:r>
          </w:p>
        </w:tc>
        <w:tc>
          <w:tcPr>
            <w:tcW w:w="467" w:type="pct"/>
            <w:gridSpan w:val="5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pct"/>
            <w:gridSpan w:val="1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船舶来源</w:t>
            </w:r>
          </w:p>
        </w:tc>
        <w:tc>
          <w:tcPr>
            <w:tcW w:w="480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49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gridSpan w:val="4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3" w:type="pct"/>
            <w:gridSpan w:val="4"/>
            <w:vAlign w:val="center"/>
          </w:tcPr>
          <w:p w:rsidR="002F7AA0" w:rsidRPr="00B94B50" w:rsidRDefault="002F7AA0" w:rsidP="005B60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  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艘数</w:t>
            </w:r>
          </w:p>
        </w:tc>
        <w:tc>
          <w:tcPr>
            <w:tcW w:w="363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载重吨</w:t>
            </w:r>
          </w:p>
        </w:tc>
        <w:tc>
          <w:tcPr>
            <w:tcW w:w="467" w:type="pct"/>
            <w:gridSpan w:val="5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pct"/>
            <w:gridSpan w:val="1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船舶来源</w:t>
            </w:r>
          </w:p>
        </w:tc>
        <w:tc>
          <w:tcPr>
            <w:tcW w:w="480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375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64" w:type="pct"/>
            <w:gridSpan w:val="4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3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艘数</w:t>
            </w:r>
          </w:p>
        </w:tc>
        <w:tc>
          <w:tcPr>
            <w:tcW w:w="363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载重吨</w:t>
            </w:r>
          </w:p>
        </w:tc>
        <w:tc>
          <w:tcPr>
            <w:tcW w:w="467" w:type="pct"/>
            <w:gridSpan w:val="5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pct"/>
            <w:gridSpan w:val="1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船舶来源</w:t>
            </w:r>
          </w:p>
        </w:tc>
        <w:tc>
          <w:tcPr>
            <w:tcW w:w="480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52CB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425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7"/>
            <w:vMerge w:val="restart"/>
            <w:vAlign w:val="center"/>
          </w:tcPr>
          <w:p w:rsidR="002F7AA0" w:rsidRPr="00A06798" w:rsidRDefault="002F7AA0" w:rsidP="008961C9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A06798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546" w:type="pct"/>
            <w:gridSpan w:val="8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314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pct"/>
            <w:gridSpan w:val="6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143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52CB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  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7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gridSpan w:val="8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314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52CB" w:rsidRPr="00B94B50" w:rsidTr="00FB3DCD">
        <w:trPr>
          <w:trHeight w:val="369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87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7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pct"/>
            <w:gridSpan w:val="8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314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771"/>
          <w:jc w:val="center"/>
        </w:trPr>
        <w:tc>
          <w:tcPr>
            <w:tcW w:w="454" w:type="pct"/>
            <w:vMerge w:val="restart"/>
            <w:vAlign w:val="center"/>
          </w:tcPr>
          <w:p w:rsidR="002F7AA0" w:rsidRPr="00B94B50" w:rsidRDefault="002F7AA0" w:rsidP="004B219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（四）江海直达运输财政补助</w:t>
            </w:r>
          </w:p>
        </w:tc>
        <w:tc>
          <w:tcPr>
            <w:tcW w:w="1115" w:type="pct"/>
            <w:gridSpan w:val="7"/>
            <w:vAlign w:val="center"/>
          </w:tcPr>
          <w:p w:rsidR="002F7AA0" w:rsidRPr="00B94B50" w:rsidRDefault="002F7AA0" w:rsidP="003A674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2018年新建江海直达新型船舶情况</w:t>
            </w:r>
          </w:p>
        </w:tc>
        <w:tc>
          <w:tcPr>
            <w:tcW w:w="571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船舶类型</w:t>
            </w:r>
          </w:p>
        </w:tc>
        <w:tc>
          <w:tcPr>
            <w:tcW w:w="788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" w:type="pct"/>
            <w:gridSpan w:val="5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载重吨</w:t>
            </w:r>
          </w:p>
        </w:tc>
        <w:tc>
          <w:tcPr>
            <w:tcW w:w="574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9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造价</w:t>
            </w:r>
          </w:p>
        </w:tc>
        <w:tc>
          <w:tcPr>
            <w:tcW w:w="605" w:type="pct"/>
            <w:gridSpan w:val="7"/>
            <w:tcBorders>
              <w:left w:val="single" w:sz="4" w:space="0" w:color="auto"/>
            </w:tcBorders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3DCD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7" w:type="pct"/>
            <w:gridSpan w:val="8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741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15" w:type="pct"/>
            <w:gridSpan w:val="18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783" w:type="pct"/>
            <w:gridSpan w:val="9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31F8E" w:rsidRPr="00B94B50" w:rsidTr="00FB3DCD">
        <w:trPr>
          <w:trHeight w:val="823"/>
          <w:jc w:val="center"/>
        </w:trPr>
        <w:tc>
          <w:tcPr>
            <w:tcW w:w="454" w:type="pct"/>
            <w:vMerge w:val="restart"/>
            <w:vAlign w:val="center"/>
          </w:tcPr>
          <w:p w:rsidR="002F7AA0" w:rsidRPr="00B94B50" w:rsidRDefault="002F7AA0" w:rsidP="00E96B4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lastRenderedPageBreak/>
              <w:t>（五）融资支持财政补助</w:t>
            </w:r>
          </w:p>
        </w:tc>
        <w:tc>
          <w:tcPr>
            <w:tcW w:w="880" w:type="pct"/>
            <w:gridSpan w:val="6"/>
            <w:vAlign w:val="center"/>
          </w:tcPr>
          <w:p w:rsidR="002F7AA0" w:rsidRPr="00B94B50" w:rsidRDefault="002F7AA0" w:rsidP="003A674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2018年新增贷款、融资、投资情况</w:t>
            </w:r>
          </w:p>
        </w:tc>
        <w:tc>
          <w:tcPr>
            <w:tcW w:w="806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贷款</w:t>
            </w:r>
          </w:p>
        </w:tc>
        <w:tc>
          <w:tcPr>
            <w:tcW w:w="788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融资</w:t>
            </w:r>
          </w:p>
        </w:tc>
        <w:tc>
          <w:tcPr>
            <w:tcW w:w="855" w:type="pct"/>
            <w:gridSpan w:val="12"/>
            <w:vAlign w:val="center"/>
          </w:tcPr>
          <w:p w:rsidR="002F7AA0" w:rsidRPr="00B94B50" w:rsidRDefault="002F7AA0" w:rsidP="00D05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0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投资</w:t>
            </w:r>
          </w:p>
        </w:tc>
        <w:tc>
          <w:tcPr>
            <w:tcW w:w="143" w:type="pc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52CB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EA304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pct"/>
            <w:gridSpan w:val="6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42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贷款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425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443" w:type="pct"/>
            <w:gridSpan w:val="2"/>
            <w:vAlign w:val="center"/>
          </w:tcPr>
          <w:p w:rsidR="002F7AA0" w:rsidRPr="00B94B50" w:rsidRDefault="002F7AA0" w:rsidP="0076234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贷款</w:t>
            </w:r>
          </w:p>
        </w:tc>
        <w:tc>
          <w:tcPr>
            <w:tcW w:w="628" w:type="pct"/>
            <w:gridSpan w:val="13"/>
            <w:vAlign w:val="center"/>
          </w:tcPr>
          <w:p w:rsidR="002F7AA0" w:rsidRPr="00B94B50" w:rsidRDefault="002F7AA0" w:rsidP="00D05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4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143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52CB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融资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F7AA0" w:rsidRPr="00B94B50" w:rsidRDefault="002F7AA0" w:rsidP="0076234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融资</w:t>
            </w:r>
          </w:p>
        </w:tc>
        <w:tc>
          <w:tcPr>
            <w:tcW w:w="628" w:type="pct"/>
            <w:gridSpan w:val="13"/>
            <w:vAlign w:val="center"/>
          </w:tcPr>
          <w:p w:rsidR="002F7AA0" w:rsidRPr="00B94B50" w:rsidRDefault="002F7AA0" w:rsidP="00D05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4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52CB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投资</w:t>
            </w:r>
          </w:p>
        </w:tc>
        <w:tc>
          <w:tcPr>
            <w:tcW w:w="37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" w:type="pct"/>
            <w:gridSpan w:val="2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5" w:type="pct"/>
            <w:gridSpan w:val="6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2F7AA0" w:rsidRPr="00B94B50" w:rsidRDefault="002F7AA0" w:rsidP="0076234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投资</w:t>
            </w:r>
          </w:p>
        </w:tc>
        <w:tc>
          <w:tcPr>
            <w:tcW w:w="628" w:type="pct"/>
            <w:gridSpan w:val="13"/>
            <w:vAlign w:val="center"/>
          </w:tcPr>
          <w:p w:rsidR="002F7AA0" w:rsidRPr="00B94B50" w:rsidRDefault="002F7AA0" w:rsidP="00D05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4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jc w:val="center"/>
        </w:trPr>
        <w:tc>
          <w:tcPr>
            <w:tcW w:w="454" w:type="pct"/>
            <w:vMerge w:val="restart"/>
            <w:vAlign w:val="center"/>
          </w:tcPr>
          <w:p w:rsidR="002F7AA0" w:rsidRPr="00B94B50" w:rsidRDefault="002F7AA0" w:rsidP="00E96B4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（六）企业兼并重组财政补助</w:t>
            </w:r>
          </w:p>
        </w:tc>
        <w:tc>
          <w:tcPr>
            <w:tcW w:w="880" w:type="pct"/>
            <w:gridSpan w:val="6"/>
            <w:vAlign w:val="center"/>
          </w:tcPr>
          <w:p w:rsidR="002F7AA0" w:rsidRPr="00B94B50" w:rsidRDefault="002F7AA0" w:rsidP="003A674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2018年兼并重组情况</w:t>
            </w:r>
          </w:p>
        </w:tc>
        <w:tc>
          <w:tcPr>
            <w:tcW w:w="428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普货船</w:t>
            </w:r>
          </w:p>
        </w:tc>
        <w:tc>
          <w:tcPr>
            <w:tcW w:w="741" w:type="pct"/>
            <w:gridSpan w:val="4"/>
            <w:vAlign w:val="center"/>
          </w:tcPr>
          <w:p w:rsidR="002F7AA0" w:rsidRPr="00B94B50" w:rsidRDefault="002F7AA0" w:rsidP="00E96B4E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425" w:type="pc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油船</w:t>
            </w:r>
          </w:p>
        </w:tc>
        <w:tc>
          <w:tcPr>
            <w:tcW w:w="608" w:type="pct"/>
            <w:gridSpan w:val="7"/>
            <w:vAlign w:val="center"/>
          </w:tcPr>
          <w:p w:rsidR="002F7AA0" w:rsidRPr="00B94B50" w:rsidRDefault="002F7AA0" w:rsidP="00E96B4E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  <w:tc>
          <w:tcPr>
            <w:tcW w:w="682" w:type="pct"/>
            <w:gridSpan w:val="10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化学品船</w:t>
            </w:r>
          </w:p>
        </w:tc>
        <w:tc>
          <w:tcPr>
            <w:tcW w:w="783" w:type="pct"/>
            <w:gridSpan w:val="9"/>
            <w:vAlign w:val="center"/>
          </w:tcPr>
          <w:p w:rsidR="002F7AA0" w:rsidRPr="00B94B50" w:rsidRDefault="002F7AA0" w:rsidP="00E96B4E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艘  吨</w:t>
            </w:r>
          </w:p>
        </w:tc>
      </w:tr>
      <w:tr w:rsidR="00931F8E" w:rsidRPr="00B94B50" w:rsidTr="00FB3DCD">
        <w:trPr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7" w:type="pct"/>
            <w:gridSpan w:val="8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741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15" w:type="pct"/>
            <w:gridSpan w:val="18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783" w:type="pct"/>
            <w:gridSpan w:val="9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31F8E" w:rsidRPr="00B94B50" w:rsidTr="00FB3DCD">
        <w:trPr>
          <w:trHeight w:val="529"/>
          <w:jc w:val="center"/>
        </w:trPr>
        <w:tc>
          <w:tcPr>
            <w:tcW w:w="454" w:type="pct"/>
            <w:vMerge w:val="restar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（七）港航联动财政补助</w:t>
            </w:r>
          </w:p>
        </w:tc>
        <w:tc>
          <w:tcPr>
            <w:tcW w:w="730" w:type="pct"/>
            <w:gridSpan w:val="5"/>
            <w:vMerge w:val="restart"/>
            <w:vAlign w:val="center"/>
          </w:tcPr>
          <w:p w:rsidR="002F7AA0" w:rsidRPr="00B94B50" w:rsidRDefault="002F7AA0" w:rsidP="003A674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2018年本港货源本地运输情况</w:t>
            </w:r>
          </w:p>
        </w:tc>
        <w:tc>
          <w:tcPr>
            <w:tcW w:w="876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承运货物</w:t>
            </w:r>
            <w:r w:rsidR="005D4538">
              <w:rPr>
                <w:rFonts w:ascii="仿宋_GB2312" w:eastAsia="仿宋_GB2312" w:hint="eastAsia"/>
                <w:szCs w:val="21"/>
              </w:rPr>
              <w:t>种类</w:t>
            </w:r>
          </w:p>
        </w:tc>
        <w:tc>
          <w:tcPr>
            <w:tcW w:w="867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7"/>
            <w:vAlign w:val="center"/>
          </w:tcPr>
          <w:p w:rsidR="002F7AA0" w:rsidRPr="00B94B50" w:rsidRDefault="005D4538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</w:t>
            </w:r>
            <w:r w:rsidR="002F7AA0" w:rsidRPr="00B94B50">
              <w:rPr>
                <w:rFonts w:ascii="仿宋_GB2312" w:eastAsia="仿宋_GB2312" w:hint="eastAsia"/>
                <w:szCs w:val="21"/>
              </w:rPr>
              <w:t>年承运数</w:t>
            </w:r>
          </w:p>
        </w:tc>
        <w:tc>
          <w:tcPr>
            <w:tcW w:w="382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4" w:type="pct"/>
            <w:gridSpan w:val="13"/>
            <w:vAlign w:val="center"/>
          </w:tcPr>
          <w:p w:rsidR="002F7AA0" w:rsidRPr="00B94B50" w:rsidRDefault="005D4538" w:rsidP="00D05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="002F7AA0" w:rsidRPr="00B94B50">
              <w:rPr>
                <w:rFonts w:ascii="仿宋_GB2312" w:eastAsia="仿宋_GB2312" w:hint="eastAsia"/>
                <w:szCs w:val="21"/>
              </w:rPr>
              <w:t>年承运数</w:t>
            </w:r>
          </w:p>
        </w:tc>
        <w:tc>
          <w:tcPr>
            <w:tcW w:w="249" w:type="pct"/>
            <w:gridSpan w:val="3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466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0" w:type="pct"/>
            <w:gridSpan w:val="5"/>
            <w:vMerge/>
            <w:vAlign w:val="center"/>
          </w:tcPr>
          <w:p w:rsidR="002F7AA0" w:rsidRPr="00B94B50" w:rsidRDefault="002F7AA0" w:rsidP="0076234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pct"/>
            <w:gridSpan w:val="7"/>
            <w:vAlign w:val="center"/>
          </w:tcPr>
          <w:p w:rsidR="002F7AA0" w:rsidRPr="00B94B50" w:rsidRDefault="002F7AA0" w:rsidP="0076234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529" w:type="pct"/>
            <w:gridSpan w:val="2"/>
            <w:vAlign w:val="center"/>
          </w:tcPr>
          <w:p w:rsidR="002F7AA0" w:rsidRPr="00B94B50" w:rsidRDefault="002F7AA0" w:rsidP="0076234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9" w:type="pct"/>
            <w:gridSpan w:val="21"/>
            <w:vAlign w:val="center"/>
          </w:tcPr>
          <w:p w:rsidR="002F7AA0" w:rsidRPr="00B94B50" w:rsidRDefault="002F7AA0" w:rsidP="0076234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460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31F8E" w:rsidRPr="00B94B50" w:rsidTr="00FB3DCD">
        <w:trPr>
          <w:trHeight w:val="702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0" w:type="pct"/>
            <w:gridSpan w:val="5"/>
            <w:vMerge w:val="restart"/>
            <w:vAlign w:val="center"/>
          </w:tcPr>
          <w:p w:rsidR="002F7AA0" w:rsidRPr="00B94B50" w:rsidRDefault="002F7AA0" w:rsidP="003A674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2018年货运代理企业揽货情况</w:t>
            </w:r>
          </w:p>
        </w:tc>
        <w:tc>
          <w:tcPr>
            <w:tcW w:w="876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承揽货物</w:t>
            </w:r>
            <w:r w:rsidR="005D4538">
              <w:rPr>
                <w:rFonts w:ascii="仿宋_GB2312" w:eastAsia="仿宋_GB2312" w:hint="eastAsia"/>
                <w:szCs w:val="21"/>
              </w:rPr>
              <w:t>种类</w:t>
            </w:r>
          </w:p>
        </w:tc>
        <w:tc>
          <w:tcPr>
            <w:tcW w:w="867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8" w:type="pct"/>
            <w:gridSpan w:val="7"/>
            <w:vAlign w:val="center"/>
          </w:tcPr>
          <w:p w:rsidR="002F7AA0" w:rsidRPr="00B94B50" w:rsidRDefault="005D4538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</w:t>
            </w:r>
            <w:r w:rsidR="002F7AA0" w:rsidRPr="00B94B50">
              <w:rPr>
                <w:rFonts w:ascii="仿宋_GB2312" w:eastAsia="仿宋_GB2312" w:hint="eastAsia"/>
                <w:szCs w:val="21"/>
              </w:rPr>
              <w:t>年揽货数</w:t>
            </w:r>
          </w:p>
        </w:tc>
        <w:tc>
          <w:tcPr>
            <w:tcW w:w="529" w:type="pct"/>
            <w:gridSpan w:val="6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" w:type="pct"/>
            <w:gridSpan w:val="12"/>
            <w:vAlign w:val="center"/>
          </w:tcPr>
          <w:p w:rsidR="002F7AA0" w:rsidRPr="00B94B50" w:rsidRDefault="005D4538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="002F7AA0" w:rsidRPr="00B94B50">
              <w:rPr>
                <w:rFonts w:ascii="仿宋_GB2312" w:eastAsia="仿宋_GB2312" w:hint="eastAsia"/>
                <w:szCs w:val="21"/>
              </w:rPr>
              <w:t>年揽货数</w:t>
            </w:r>
          </w:p>
        </w:tc>
        <w:tc>
          <w:tcPr>
            <w:tcW w:w="143" w:type="pct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31F8E" w:rsidRPr="00B94B50" w:rsidTr="00FB3DCD">
        <w:trPr>
          <w:trHeight w:val="553"/>
          <w:jc w:val="center"/>
        </w:trPr>
        <w:tc>
          <w:tcPr>
            <w:tcW w:w="454" w:type="pct"/>
            <w:vMerge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0" w:type="pct"/>
            <w:gridSpan w:val="5"/>
            <w:vMerge/>
            <w:vAlign w:val="center"/>
          </w:tcPr>
          <w:p w:rsidR="002F7AA0" w:rsidRPr="00B94B50" w:rsidRDefault="002F7AA0" w:rsidP="008537B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pct"/>
            <w:gridSpan w:val="7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申请补助金额</w:t>
            </w:r>
          </w:p>
        </w:tc>
        <w:tc>
          <w:tcPr>
            <w:tcW w:w="529" w:type="pct"/>
            <w:gridSpan w:val="2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9" w:type="pct"/>
            <w:gridSpan w:val="21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财政、港航核定金额</w:t>
            </w:r>
          </w:p>
        </w:tc>
        <w:tc>
          <w:tcPr>
            <w:tcW w:w="460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F7AA0" w:rsidRPr="00B94B50" w:rsidTr="00FB3DCD">
        <w:trPr>
          <w:trHeight w:val="811"/>
          <w:jc w:val="center"/>
        </w:trPr>
        <w:tc>
          <w:tcPr>
            <w:tcW w:w="1184" w:type="pct"/>
            <w:gridSpan w:val="6"/>
            <w:vAlign w:val="center"/>
          </w:tcPr>
          <w:p w:rsidR="002F7AA0" w:rsidRPr="00C4776B" w:rsidRDefault="002F7AA0" w:rsidP="00DF186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C4776B">
              <w:rPr>
                <w:rFonts w:ascii="仿宋_GB2312" w:eastAsia="仿宋_GB2312" w:hint="eastAsia"/>
                <w:b/>
                <w:szCs w:val="21"/>
              </w:rPr>
              <w:t>（八）其他补助项目（依据舟政发</w:t>
            </w:r>
            <w:r w:rsidRPr="00C4776B">
              <w:rPr>
                <w:rFonts w:ascii="仿宋_GB2312" w:eastAsia="仿宋_GB2312" w:hAnsi="宋体" w:hint="eastAsia"/>
                <w:b/>
                <w:szCs w:val="21"/>
              </w:rPr>
              <w:t>〔2017〕43号文件内容申报</w:t>
            </w:r>
            <w:r w:rsidRPr="00C4776B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3816" w:type="pct"/>
            <w:gridSpan w:val="3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3DCD" w:rsidRPr="00B94B50" w:rsidTr="00C4776B">
        <w:trPr>
          <w:trHeight w:val="483"/>
          <w:jc w:val="center"/>
        </w:trPr>
        <w:tc>
          <w:tcPr>
            <w:tcW w:w="1184" w:type="pct"/>
            <w:gridSpan w:val="6"/>
            <w:vAlign w:val="center"/>
          </w:tcPr>
          <w:p w:rsidR="002F7AA0" w:rsidRPr="00B94B50" w:rsidRDefault="002F7AA0" w:rsidP="00846E5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  <w:tc>
          <w:tcPr>
            <w:tcW w:w="955" w:type="pct"/>
            <w:gridSpan w:val="5"/>
            <w:vAlign w:val="center"/>
          </w:tcPr>
          <w:p w:rsidR="002F7AA0" w:rsidRPr="00B94B50" w:rsidRDefault="002F7AA0" w:rsidP="00846E5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企业申请的补助总金额</w:t>
            </w:r>
          </w:p>
        </w:tc>
        <w:tc>
          <w:tcPr>
            <w:tcW w:w="929" w:type="pct"/>
            <w:gridSpan w:val="5"/>
            <w:vAlign w:val="center"/>
          </w:tcPr>
          <w:p w:rsidR="002F7AA0" w:rsidRPr="00B94B50" w:rsidRDefault="002F7AA0" w:rsidP="00846E5F">
            <w:pPr>
              <w:spacing w:line="30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万元</w:t>
            </w:r>
          </w:p>
        </w:tc>
        <w:tc>
          <w:tcPr>
            <w:tcW w:w="1000" w:type="pct"/>
            <w:gridSpan w:val="12"/>
            <w:vAlign w:val="center"/>
          </w:tcPr>
          <w:p w:rsidR="002F7AA0" w:rsidRPr="00B94B50" w:rsidRDefault="002F7AA0" w:rsidP="00846E5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财政、港航核准的补助资金总额</w:t>
            </w:r>
          </w:p>
        </w:tc>
        <w:tc>
          <w:tcPr>
            <w:tcW w:w="932" w:type="pct"/>
            <w:gridSpan w:val="12"/>
            <w:vAlign w:val="center"/>
          </w:tcPr>
          <w:p w:rsidR="002F7AA0" w:rsidRPr="00B94B50" w:rsidRDefault="002F7AA0" w:rsidP="00846E5F">
            <w:pPr>
              <w:spacing w:line="300" w:lineRule="exact"/>
              <w:ind w:left="12"/>
              <w:jc w:val="right"/>
              <w:rPr>
                <w:rFonts w:ascii="仿宋_GB2312" w:eastAsia="仿宋_GB2312"/>
                <w:b/>
                <w:szCs w:val="21"/>
              </w:rPr>
            </w:pPr>
            <w:r w:rsidRPr="00B94B50">
              <w:rPr>
                <w:rFonts w:ascii="仿宋_GB2312" w:eastAsia="仿宋_GB2312" w:hint="eastAsia"/>
                <w:b/>
                <w:szCs w:val="21"/>
              </w:rPr>
              <w:t>万元</w:t>
            </w:r>
          </w:p>
        </w:tc>
      </w:tr>
      <w:tr w:rsidR="002F7AA0" w:rsidRPr="00B94B50" w:rsidTr="005F033F">
        <w:trPr>
          <w:trHeight w:val="433"/>
          <w:jc w:val="center"/>
        </w:trPr>
        <w:tc>
          <w:tcPr>
            <w:tcW w:w="5000" w:type="pct"/>
            <w:gridSpan w:val="40"/>
            <w:vAlign w:val="center"/>
          </w:tcPr>
          <w:p w:rsidR="002F7AA0" w:rsidRPr="00ED3911" w:rsidRDefault="002F7AA0" w:rsidP="00D05A0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ED3911">
              <w:rPr>
                <w:rFonts w:ascii="黑体" w:eastAsia="黑体" w:hAnsi="黑体" w:hint="eastAsia"/>
                <w:szCs w:val="21"/>
              </w:rPr>
              <w:t>各相关部门意见</w:t>
            </w:r>
          </w:p>
        </w:tc>
      </w:tr>
      <w:tr w:rsidR="00931F8E" w:rsidRPr="00B94B50" w:rsidTr="00FB3DCD">
        <w:trPr>
          <w:trHeight w:val="553"/>
          <w:jc w:val="center"/>
        </w:trPr>
        <w:tc>
          <w:tcPr>
            <w:tcW w:w="1098" w:type="pct"/>
            <w:gridSpan w:val="4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B94B50">
              <w:rPr>
                <w:rFonts w:ascii="仿宋_GB2312" w:eastAsia="仿宋_GB2312" w:hAnsi="黑体" w:hint="eastAsia"/>
                <w:szCs w:val="21"/>
              </w:rPr>
              <w:t>属地港航分局意见</w:t>
            </w:r>
          </w:p>
        </w:tc>
        <w:tc>
          <w:tcPr>
            <w:tcW w:w="1042" w:type="pct"/>
            <w:gridSpan w:val="7"/>
            <w:vAlign w:val="center"/>
          </w:tcPr>
          <w:p w:rsidR="002F7AA0" w:rsidRPr="00B94B50" w:rsidRDefault="002F7AA0" w:rsidP="00C5047E">
            <w:pPr>
              <w:spacing w:line="3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B94B50">
              <w:rPr>
                <w:rFonts w:ascii="仿宋_GB2312" w:eastAsia="仿宋_GB2312" w:hAnsi="黑体" w:hint="eastAsia"/>
                <w:szCs w:val="21"/>
              </w:rPr>
              <w:t>县</w:t>
            </w:r>
            <w:r w:rsidR="001F47C5">
              <w:rPr>
                <w:rFonts w:ascii="仿宋_GB2312" w:eastAsia="仿宋_GB2312" w:hAnsi="黑体" w:hint="eastAsia"/>
                <w:szCs w:val="21"/>
              </w:rPr>
              <w:t>（</w:t>
            </w:r>
            <w:r w:rsidRPr="00B94B50">
              <w:rPr>
                <w:rFonts w:ascii="仿宋_GB2312" w:eastAsia="仿宋_GB2312" w:hAnsi="黑体" w:hint="eastAsia"/>
                <w:szCs w:val="21"/>
              </w:rPr>
              <w:t>区</w:t>
            </w:r>
            <w:r w:rsidR="001F47C5">
              <w:rPr>
                <w:rFonts w:ascii="仿宋_GB2312" w:eastAsia="仿宋_GB2312" w:hAnsi="黑体" w:hint="eastAsia"/>
                <w:szCs w:val="21"/>
              </w:rPr>
              <w:t>）</w:t>
            </w:r>
            <w:r w:rsidRPr="00B94B50">
              <w:rPr>
                <w:rFonts w:ascii="仿宋_GB2312" w:eastAsia="仿宋_GB2312" w:hAnsi="黑体" w:hint="eastAsia"/>
                <w:szCs w:val="21"/>
              </w:rPr>
              <w:t>财政局意见</w:t>
            </w:r>
          </w:p>
        </w:tc>
        <w:tc>
          <w:tcPr>
            <w:tcW w:w="1396" w:type="pct"/>
            <w:gridSpan w:val="10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B94B50">
              <w:rPr>
                <w:rFonts w:ascii="仿宋_GB2312" w:eastAsia="仿宋_GB2312" w:hAnsi="黑体" w:hint="eastAsia"/>
                <w:szCs w:val="21"/>
              </w:rPr>
              <w:t>市港航局意见</w:t>
            </w:r>
          </w:p>
        </w:tc>
        <w:tc>
          <w:tcPr>
            <w:tcW w:w="1465" w:type="pct"/>
            <w:gridSpan w:val="19"/>
            <w:vAlign w:val="center"/>
          </w:tcPr>
          <w:p w:rsidR="002F7AA0" w:rsidRPr="00B94B50" w:rsidRDefault="002F7AA0" w:rsidP="00D05A05">
            <w:pPr>
              <w:spacing w:line="30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B94B50">
              <w:rPr>
                <w:rFonts w:ascii="仿宋_GB2312" w:eastAsia="仿宋_GB2312" w:hAnsi="黑体" w:hint="eastAsia"/>
                <w:szCs w:val="21"/>
              </w:rPr>
              <w:t>市财政局意见</w:t>
            </w:r>
          </w:p>
        </w:tc>
      </w:tr>
      <w:tr w:rsidR="00931F8E" w:rsidRPr="00B94B50" w:rsidTr="00FB3DCD">
        <w:trPr>
          <w:trHeight w:val="3710"/>
          <w:jc w:val="center"/>
        </w:trPr>
        <w:tc>
          <w:tcPr>
            <w:tcW w:w="1098" w:type="pct"/>
            <w:gridSpan w:val="4"/>
            <w:vAlign w:val="center"/>
          </w:tcPr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单位公章</w:t>
            </w:r>
          </w:p>
          <w:p w:rsidR="002F7AA0" w:rsidRDefault="002F7AA0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631EBD" w:rsidRPr="00B94B50" w:rsidRDefault="00631EBD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年  月  日</w:t>
            </w:r>
          </w:p>
        </w:tc>
        <w:tc>
          <w:tcPr>
            <w:tcW w:w="1042" w:type="pct"/>
            <w:gridSpan w:val="7"/>
            <w:vAlign w:val="center"/>
          </w:tcPr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单位公章</w:t>
            </w:r>
          </w:p>
          <w:p w:rsidR="002F7AA0" w:rsidRDefault="002F7AA0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631EBD" w:rsidRPr="00B94B50" w:rsidRDefault="00631EBD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年  月  日</w:t>
            </w:r>
          </w:p>
        </w:tc>
        <w:tc>
          <w:tcPr>
            <w:tcW w:w="1396" w:type="pct"/>
            <w:gridSpan w:val="10"/>
            <w:vAlign w:val="center"/>
          </w:tcPr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单位公章</w:t>
            </w:r>
          </w:p>
          <w:p w:rsidR="002F7AA0" w:rsidRDefault="002F7AA0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631EBD" w:rsidRPr="00B94B50" w:rsidRDefault="00631EBD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年  月  日</w:t>
            </w:r>
          </w:p>
        </w:tc>
        <w:tc>
          <w:tcPr>
            <w:tcW w:w="1465" w:type="pct"/>
            <w:gridSpan w:val="19"/>
            <w:vAlign w:val="center"/>
          </w:tcPr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单位公章</w:t>
            </w:r>
          </w:p>
          <w:p w:rsidR="002F7AA0" w:rsidRDefault="002F7AA0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631EBD" w:rsidRPr="00B94B50" w:rsidRDefault="00631EBD" w:rsidP="00C504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2F7AA0" w:rsidRPr="00B94B50" w:rsidRDefault="002F7AA0" w:rsidP="00C5047E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B94B50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</w:tbl>
    <w:p w:rsidR="008C6448" w:rsidRPr="00D228F7" w:rsidRDefault="008C6448" w:rsidP="00551928">
      <w:pPr>
        <w:spacing w:line="560" w:lineRule="exact"/>
      </w:pPr>
    </w:p>
    <w:sectPr w:rsidR="008C6448" w:rsidRPr="00D228F7" w:rsidSect="008221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62" w:rsidRDefault="00E94962" w:rsidP="00BF78CA">
      <w:r>
        <w:separator/>
      </w:r>
    </w:p>
  </w:endnote>
  <w:endnote w:type="continuationSeparator" w:id="1">
    <w:p w:rsidR="00E94962" w:rsidRDefault="00E94962" w:rsidP="00BF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975674"/>
      <w:docPartObj>
        <w:docPartGallery w:val="Page Numbers (Bottom of Page)"/>
        <w:docPartUnique/>
      </w:docPartObj>
    </w:sdtPr>
    <w:sdtContent>
      <w:p w:rsidR="009B49BA" w:rsidRDefault="0054494A">
        <w:pPr>
          <w:pStyle w:val="a5"/>
          <w:jc w:val="center"/>
        </w:pPr>
        <w:r>
          <w:fldChar w:fldCharType="begin"/>
        </w:r>
        <w:r w:rsidR="009B49BA">
          <w:instrText>PAGE   \* MERGEFORMAT</w:instrText>
        </w:r>
        <w:r>
          <w:fldChar w:fldCharType="separate"/>
        </w:r>
        <w:r w:rsidR="00E62D69" w:rsidRPr="00E62D69">
          <w:rPr>
            <w:noProof/>
            <w:lang w:val="zh-CN"/>
          </w:rPr>
          <w:t>1</w:t>
        </w:r>
        <w:r>
          <w:fldChar w:fldCharType="end"/>
        </w:r>
      </w:p>
    </w:sdtContent>
  </w:sdt>
  <w:p w:rsidR="009B49BA" w:rsidRDefault="009B49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62" w:rsidRDefault="00E94962" w:rsidP="00BF78CA">
      <w:r>
        <w:separator/>
      </w:r>
    </w:p>
  </w:footnote>
  <w:footnote w:type="continuationSeparator" w:id="1">
    <w:p w:rsidR="00E94962" w:rsidRDefault="00E94962" w:rsidP="00BF7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0AB"/>
    <w:rsid w:val="0000097A"/>
    <w:rsid w:val="00004AA2"/>
    <w:rsid w:val="000159CB"/>
    <w:rsid w:val="000300AA"/>
    <w:rsid w:val="00031069"/>
    <w:rsid w:val="000319E2"/>
    <w:rsid w:val="00043A6D"/>
    <w:rsid w:val="00043EDB"/>
    <w:rsid w:val="00061B9A"/>
    <w:rsid w:val="000676D2"/>
    <w:rsid w:val="000705E3"/>
    <w:rsid w:val="00070CD7"/>
    <w:rsid w:val="000714CC"/>
    <w:rsid w:val="00080041"/>
    <w:rsid w:val="0008705E"/>
    <w:rsid w:val="000B15FC"/>
    <w:rsid w:val="000B2EA3"/>
    <w:rsid w:val="000C6545"/>
    <w:rsid w:val="000D54F0"/>
    <w:rsid w:val="000D6236"/>
    <w:rsid w:val="000F4C48"/>
    <w:rsid w:val="00101387"/>
    <w:rsid w:val="00115156"/>
    <w:rsid w:val="001220BB"/>
    <w:rsid w:val="00147D96"/>
    <w:rsid w:val="00156CB0"/>
    <w:rsid w:val="00162171"/>
    <w:rsid w:val="00184F6B"/>
    <w:rsid w:val="0018641A"/>
    <w:rsid w:val="00190020"/>
    <w:rsid w:val="001A4FBC"/>
    <w:rsid w:val="001C3774"/>
    <w:rsid w:val="001C5A46"/>
    <w:rsid w:val="001E16D4"/>
    <w:rsid w:val="001E6326"/>
    <w:rsid w:val="001F08E1"/>
    <w:rsid w:val="001F47C5"/>
    <w:rsid w:val="00201A3A"/>
    <w:rsid w:val="00206C45"/>
    <w:rsid w:val="002102BA"/>
    <w:rsid w:val="002349EC"/>
    <w:rsid w:val="002515C0"/>
    <w:rsid w:val="0027789B"/>
    <w:rsid w:val="00287046"/>
    <w:rsid w:val="00287E1D"/>
    <w:rsid w:val="002A52CB"/>
    <w:rsid w:val="002A5FA3"/>
    <w:rsid w:val="002B2097"/>
    <w:rsid w:val="002B422B"/>
    <w:rsid w:val="002C14EA"/>
    <w:rsid w:val="002C3623"/>
    <w:rsid w:val="002D2EDD"/>
    <w:rsid w:val="002E46B9"/>
    <w:rsid w:val="002F7AA0"/>
    <w:rsid w:val="0030277D"/>
    <w:rsid w:val="00305C30"/>
    <w:rsid w:val="00306CE1"/>
    <w:rsid w:val="00312AC8"/>
    <w:rsid w:val="003205AF"/>
    <w:rsid w:val="00323975"/>
    <w:rsid w:val="00325F97"/>
    <w:rsid w:val="00327365"/>
    <w:rsid w:val="00332351"/>
    <w:rsid w:val="00336263"/>
    <w:rsid w:val="003363CC"/>
    <w:rsid w:val="00344577"/>
    <w:rsid w:val="00352ADD"/>
    <w:rsid w:val="00357CC4"/>
    <w:rsid w:val="0036065E"/>
    <w:rsid w:val="00361443"/>
    <w:rsid w:val="00363710"/>
    <w:rsid w:val="00370902"/>
    <w:rsid w:val="00377531"/>
    <w:rsid w:val="003829E1"/>
    <w:rsid w:val="00385435"/>
    <w:rsid w:val="003A0936"/>
    <w:rsid w:val="003A674B"/>
    <w:rsid w:val="003A7767"/>
    <w:rsid w:val="003B6643"/>
    <w:rsid w:val="003C165C"/>
    <w:rsid w:val="003C5BF2"/>
    <w:rsid w:val="003C69A1"/>
    <w:rsid w:val="003C6F8B"/>
    <w:rsid w:val="003C7B30"/>
    <w:rsid w:val="003D0047"/>
    <w:rsid w:val="003D3D65"/>
    <w:rsid w:val="003D6FC6"/>
    <w:rsid w:val="004000B2"/>
    <w:rsid w:val="004123A7"/>
    <w:rsid w:val="004514DA"/>
    <w:rsid w:val="004546C1"/>
    <w:rsid w:val="00460E26"/>
    <w:rsid w:val="004636F3"/>
    <w:rsid w:val="00466AA5"/>
    <w:rsid w:val="0047072D"/>
    <w:rsid w:val="0047300A"/>
    <w:rsid w:val="00473716"/>
    <w:rsid w:val="00474252"/>
    <w:rsid w:val="00476074"/>
    <w:rsid w:val="00476C2B"/>
    <w:rsid w:val="004854E9"/>
    <w:rsid w:val="004860A6"/>
    <w:rsid w:val="004A2D98"/>
    <w:rsid w:val="004A6952"/>
    <w:rsid w:val="004B2191"/>
    <w:rsid w:val="004B78D1"/>
    <w:rsid w:val="004C330B"/>
    <w:rsid w:val="004C56DC"/>
    <w:rsid w:val="004C62F5"/>
    <w:rsid w:val="004C6944"/>
    <w:rsid w:val="004C7534"/>
    <w:rsid w:val="004D20AB"/>
    <w:rsid w:val="004D7B64"/>
    <w:rsid w:val="004E167E"/>
    <w:rsid w:val="005059FF"/>
    <w:rsid w:val="0052710B"/>
    <w:rsid w:val="00527E4A"/>
    <w:rsid w:val="00532105"/>
    <w:rsid w:val="00532B30"/>
    <w:rsid w:val="005330BD"/>
    <w:rsid w:val="00537BBD"/>
    <w:rsid w:val="0054494A"/>
    <w:rsid w:val="00551928"/>
    <w:rsid w:val="00584D61"/>
    <w:rsid w:val="00593F81"/>
    <w:rsid w:val="005A49AF"/>
    <w:rsid w:val="005B5A1D"/>
    <w:rsid w:val="005B60F8"/>
    <w:rsid w:val="005B748B"/>
    <w:rsid w:val="005C05BF"/>
    <w:rsid w:val="005D4538"/>
    <w:rsid w:val="005E4381"/>
    <w:rsid w:val="005F033F"/>
    <w:rsid w:val="005F6617"/>
    <w:rsid w:val="006003FB"/>
    <w:rsid w:val="00606D11"/>
    <w:rsid w:val="00615D65"/>
    <w:rsid w:val="00622246"/>
    <w:rsid w:val="00631EBD"/>
    <w:rsid w:val="0063330E"/>
    <w:rsid w:val="00641455"/>
    <w:rsid w:val="006463B1"/>
    <w:rsid w:val="006516AA"/>
    <w:rsid w:val="006729B0"/>
    <w:rsid w:val="00672EC9"/>
    <w:rsid w:val="00686523"/>
    <w:rsid w:val="00686C56"/>
    <w:rsid w:val="006A25CC"/>
    <w:rsid w:val="006A421E"/>
    <w:rsid w:val="006B0F64"/>
    <w:rsid w:val="006B45FF"/>
    <w:rsid w:val="006B7E34"/>
    <w:rsid w:val="006C1A4F"/>
    <w:rsid w:val="006C5738"/>
    <w:rsid w:val="006C64C9"/>
    <w:rsid w:val="006D1D24"/>
    <w:rsid w:val="006E0BEA"/>
    <w:rsid w:val="006E2543"/>
    <w:rsid w:val="006F4B1B"/>
    <w:rsid w:val="00701E69"/>
    <w:rsid w:val="0070338F"/>
    <w:rsid w:val="00704C8C"/>
    <w:rsid w:val="00706285"/>
    <w:rsid w:val="0070680C"/>
    <w:rsid w:val="00711812"/>
    <w:rsid w:val="007119A5"/>
    <w:rsid w:val="0072015A"/>
    <w:rsid w:val="00721520"/>
    <w:rsid w:val="00721E0F"/>
    <w:rsid w:val="00724955"/>
    <w:rsid w:val="0074502F"/>
    <w:rsid w:val="00753DC9"/>
    <w:rsid w:val="007546D0"/>
    <w:rsid w:val="007635E8"/>
    <w:rsid w:val="0076530F"/>
    <w:rsid w:val="007658B3"/>
    <w:rsid w:val="00773532"/>
    <w:rsid w:val="0078310C"/>
    <w:rsid w:val="0078761B"/>
    <w:rsid w:val="007A5E86"/>
    <w:rsid w:val="007B1D5C"/>
    <w:rsid w:val="007B1E34"/>
    <w:rsid w:val="007B5570"/>
    <w:rsid w:val="007E124D"/>
    <w:rsid w:val="007E7272"/>
    <w:rsid w:val="007F2E6F"/>
    <w:rsid w:val="008013C1"/>
    <w:rsid w:val="008037F4"/>
    <w:rsid w:val="00805B13"/>
    <w:rsid w:val="00822198"/>
    <w:rsid w:val="00823A83"/>
    <w:rsid w:val="0082438B"/>
    <w:rsid w:val="00824925"/>
    <w:rsid w:val="00831F45"/>
    <w:rsid w:val="00834AC9"/>
    <w:rsid w:val="00846E5F"/>
    <w:rsid w:val="00847C91"/>
    <w:rsid w:val="008537B4"/>
    <w:rsid w:val="00860EC7"/>
    <w:rsid w:val="00863C83"/>
    <w:rsid w:val="00867F6B"/>
    <w:rsid w:val="0087107D"/>
    <w:rsid w:val="00875352"/>
    <w:rsid w:val="00875834"/>
    <w:rsid w:val="00882540"/>
    <w:rsid w:val="008851A8"/>
    <w:rsid w:val="00886C9E"/>
    <w:rsid w:val="0089493D"/>
    <w:rsid w:val="008961C9"/>
    <w:rsid w:val="008B2681"/>
    <w:rsid w:val="008B5A02"/>
    <w:rsid w:val="008C6448"/>
    <w:rsid w:val="008D3038"/>
    <w:rsid w:val="008D6ADE"/>
    <w:rsid w:val="008E5DF3"/>
    <w:rsid w:val="008E6CFD"/>
    <w:rsid w:val="00914716"/>
    <w:rsid w:val="00920837"/>
    <w:rsid w:val="00921242"/>
    <w:rsid w:val="00921AA3"/>
    <w:rsid w:val="00924785"/>
    <w:rsid w:val="00931F8E"/>
    <w:rsid w:val="0094794F"/>
    <w:rsid w:val="00952E9F"/>
    <w:rsid w:val="00953C30"/>
    <w:rsid w:val="00954C0C"/>
    <w:rsid w:val="009579C1"/>
    <w:rsid w:val="00960440"/>
    <w:rsid w:val="00971126"/>
    <w:rsid w:val="009732F8"/>
    <w:rsid w:val="00976077"/>
    <w:rsid w:val="00983E26"/>
    <w:rsid w:val="009A5058"/>
    <w:rsid w:val="009B02EF"/>
    <w:rsid w:val="009B49BA"/>
    <w:rsid w:val="009C08BD"/>
    <w:rsid w:val="009C46AC"/>
    <w:rsid w:val="009C50A7"/>
    <w:rsid w:val="009C56AA"/>
    <w:rsid w:val="009C5D42"/>
    <w:rsid w:val="009D0CF8"/>
    <w:rsid w:val="00A035D1"/>
    <w:rsid w:val="00A06798"/>
    <w:rsid w:val="00A1227D"/>
    <w:rsid w:val="00A12EAF"/>
    <w:rsid w:val="00A1759E"/>
    <w:rsid w:val="00A23025"/>
    <w:rsid w:val="00A361F7"/>
    <w:rsid w:val="00A40BE0"/>
    <w:rsid w:val="00A419C4"/>
    <w:rsid w:val="00A454BB"/>
    <w:rsid w:val="00A45A0E"/>
    <w:rsid w:val="00A45B68"/>
    <w:rsid w:val="00A5157B"/>
    <w:rsid w:val="00A6534B"/>
    <w:rsid w:val="00A71508"/>
    <w:rsid w:val="00A72718"/>
    <w:rsid w:val="00A73430"/>
    <w:rsid w:val="00A75B3B"/>
    <w:rsid w:val="00A77E3B"/>
    <w:rsid w:val="00A85FA1"/>
    <w:rsid w:val="00AA162C"/>
    <w:rsid w:val="00AD181E"/>
    <w:rsid w:val="00AE6297"/>
    <w:rsid w:val="00B024C3"/>
    <w:rsid w:val="00B063F4"/>
    <w:rsid w:val="00B14D6B"/>
    <w:rsid w:val="00B21251"/>
    <w:rsid w:val="00B41A20"/>
    <w:rsid w:val="00B506E5"/>
    <w:rsid w:val="00B5093A"/>
    <w:rsid w:val="00B64A5E"/>
    <w:rsid w:val="00B74A97"/>
    <w:rsid w:val="00B94B50"/>
    <w:rsid w:val="00B95AFD"/>
    <w:rsid w:val="00B96644"/>
    <w:rsid w:val="00BA04D9"/>
    <w:rsid w:val="00BA6799"/>
    <w:rsid w:val="00BA70B7"/>
    <w:rsid w:val="00BB6D45"/>
    <w:rsid w:val="00BC5395"/>
    <w:rsid w:val="00BD1632"/>
    <w:rsid w:val="00BF18BD"/>
    <w:rsid w:val="00BF49BF"/>
    <w:rsid w:val="00BF78CA"/>
    <w:rsid w:val="00C0286C"/>
    <w:rsid w:val="00C22854"/>
    <w:rsid w:val="00C27E1E"/>
    <w:rsid w:val="00C3199A"/>
    <w:rsid w:val="00C35B22"/>
    <w:rsid w:val="00C4776B"/>
    <w:rsid w:val="00C5047E"/>
    <w:rsid w:val="00C62055"/>
    <w:rsid w:val="00C64272"/>
    <w:rsid w:val="00C70C92"/>
    <w:rsid w:val="00C728C4"/>
    <w:rsid w:val="00C85FA0"/>
    <w:rsid w:val="00C93874"/>
    <w:rsid w:val="00C94044"/>
    <w:rsid w:val="00CA194F"/>
    <w:rsid w:val="00CA367C"/>
    <w:rsid w:val="00CA7761"/>
    <w:rsid w:val="00CB4A0A"/>
    <w:rsid w:val="00CC2631"/>
    <w:rsid w:val="00CC38A6"/>
    <w:rsid w:val="00CD0A62"/>
    <w:rsid w:val="00D00532"/>
    <w:rsid w:val="00D05A05"/>
    <w:rsid w:val="00D128C6"/>
    <w:rsid w:val="00D228F7"/>
    <w:rsid w:val="00D2352B"/>
    <w:rsid w:val="00D35B56"/>
    <w:rsid w:val="00D67705"/>
    <w:rsid w:val="00D74F4B"/>
    <w:rsid w:val="00D766DD"/>
    <w:rsid w:val="00DA3073"/>
    <w:rsid w:val="00DA4CEE"/>
    <w:rsid w:val="00DB2C21"/>
    <w:rsid w:val="00DD7ACD"/>
    <w:rsid w:val="00DE0828"/>
    <w:rsid w:val="00DE11FD"/>
    <w:rsid w:val="00DE55CF"/>
    <w:rsid w:val="00DF00A0"/>
    <w:rsid w:val="00DF186B"/>
    <w:rsid w:val="00E079C3"/>
    <w:rsid w:val="00E260A0"/>
    <w:rsid w:val="00E33EA2"/>
    <w:rsid w:val="00E42C4F"/>
    <w:rsid w:val="00E55DED"/>
    <w:rsid w:val="00E62D69"/>
    <w:rsid w:val="00E664ED"/>
    <w:rsid w:val="00E7030F"/>
    <w:rsid w:val="00E86D3B"/>
    <w:rsid w:val="00E947D3"/>
    <w:rsid w:val="00E94962"/>
    <w:rsid w:val="00E96B4E"/>
    <w:rsid w:val="00EA3040"/>
    <w:rsid w:val="00EA55B3"/>
    <w:rsid w:val="00EA66DF"/>
    <w:rsid w:val="00EC1CFD"/>
    <w:rsid w:val="00EC421B"/>
    <w:rsid w:val="00EC5740"/>
    <w:rsid w:val="00EC585E"/>
    <w:rsid w:val="00ED3911"/>
    <w:rsid w:val="00EE062B"/>
    <w:rsid w:val="00EE0FDD"/>
    <w:rsid w:val="00EE5508"/>
    <w:rsid w:val="00EF09BF"/>
    <w:rsid w:val="00EF45A2"/>
    <w:rsid w:val="00F04F91"/>
    <w:rsid w:val="00F059CE"/>
    <w:rsid w:val="00F11363"/>
    <w:rsid w:val="00F158FE"/>
    <w:rsid w:val="00F23C4A"/>
    <w:rsid w:val="00F27BD8"/>
    <w:rsid w:val="00F27DC4"/>
    <w:rsid w:val="00F31333"/>
    <w:rsid w:val="00F31355"/>
    <w:rsid w:val="00F36CFE"/>
    <w:rsid w:val="00F42778"/>
    <w:rsid w:val="00F6228F"/>
    <w:rsid w:val="00F7034B"/>
    <w:rsid w:val="00F70BC7"/>
    <w:rsid w:val="00F74EE5"/>
    <w:rsid w:val="00F74FAA"/>
    <w:rsid w:val="00F81658"/>
    <w:rsid w:val="00F841BF"/>
    <w:rsid w:val="00FA2444"/>
    <w:rsid w:val="00FB3DCD"/>
    <w:rsid w:val="00FB6C21"/>
    <w:rsid w:val="00FC0A41"/>
    <w:rsid w:val="00FD22C4"/>
    <w:rsid w:val="00FE4467"/>
    <w:rsid w:val="00FE44D5"/>
    <w:rsid w:val="00FE7BB0"/>
    <w:rsid w:val="00FF23EE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28F7"/>
    <w:pPr>
      <w:spacing w:line="600" w:lineRule="exact"/>
    </w:pPr>
    <w:rPr>
      <w:rFonts w:eastAsia="仿宋_GB2312"/>
      <w:spacing w:val="-12"/>
      <w:sz w:val="32"/>
      <w:szCs w:val="20"/>
    </w:rPr>
  </w:style>
  <w:style w:type="character" w:customStyle="1" w:styleId="Char">
    <w:name w:val="正文文本 Char"/>
    <w:basedOn w:val="a0"/>
    <w:link w:val="a3"/>
    <w:rsid w:val="00D228F7"/>
    <w:rPr>
      <w:rFonts w:ascii="Times New Roman" w:eastAsia="仿宋_GB2312" w:hAnsi="Times New Roman" w:cs="Times New Roman"/>
      <w:spacing w:val="-12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BF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78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78C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C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C6F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C6F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28F7"/>
    <w:pPr>
      <w:spacing w:line="600" w:lineRule="exact"/>
    </w:pPr>
    <w:rPr>
      <w:rFonts w:eastAsia="仿宋_GB2312"/>
      <w:spacing w:val="-12"/>
      <w:sz w:val="32"/>
      <w:szCs w:val="20"/>
    </w:rPr>
  </w:style>
  <w:style w:type="character" w:customStyle="1" w:styleId="Char">
    <w:name w:val="正文文本 Char"/>
    <w:basedOn w:val="a0"/>
    <w:link w:val="a3"/>
    <w:rsid w:val="00D228F7"/>
    <w:rPr>
      <w:rFonts w:ascii="Times New Roman" w:eastAsia="仿宋_GB2312" w:hAnsi="Times New Roman" w:cs="Times New Roman"/>
      <w:spacing w:val="-12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BF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78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78C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C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唐天雨副处长</dc:creator>
  <cp:lastModifiedBy>杨焱</cp:lastModifiedBy>
  <cp:revision>2</cp:revision>
  <cp:lastPrinted>2018-03-28T03:37:00Z</cp:lastPrinted>
  <dcterms:created xsi:type="dcterms:W3CDTF">2019-01-16T01:16:00Z</dcterms:created>
  <dcterms:modified xsi:type="dcterms:W3CDTF">2019-01-16T01:16:00Z</dcterms:modified>
</cp:coreProperties>
</file>